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D3CA" w14:textId="77777777" w:rsidR="00174793" w:rsidRPr="00174793" w:rsidRDefault="00174793" w:rsidP="00174793">
      <w:pPr>
        <w:shd w:val="clear" w:color="auto" w:fill="FFFFFF"/>
        <w:spacing w:after="0" w:line="270" w:lineRule="atLeast"/>
        <w:rPr>
          <w:rFonts w:ascii="Helvetica" w:eastAsia="Times New Roman" w:hAnsi="Helvetica" w:cs="Helvetica"/>
          <w:color w:val="000000"/>
          <w:sz w:val="20"/>
          <w:szCs w:val="20"/>
        </w:rPr>
      </w:pPr>
      <w:bookmarkStart w:id="0" w:name="_GoBack"/>
      <w:bookmarkEnd w:id="0"/>
      <w:r w:rsidRPr="00174793">
        <w:rPr>
          <w:rFonts w:ascii="Arial" w:eastAsia="Times New Roman" w:hAnsi="Arial" w:cs="Arial"/>
          <w:b/>
          <w:bCs/>
          <w:color w:val="FF6600"/>
          <w:sz w:val="27"/>
          <w:szCs w:val="27"/>
        </w:rPr>
        <w:t>ABOUT FOUNDATION MEDICINE</w:t>
      </w:r>
    </w:p>
    <w:p w14:paraId="3E58C805" w14:textId="77777777" w:rsidR="00174793" w:rsidRPr="00174793" w:rsidRDefault="00174793" w:rsidP="00174793">
      <w:pPr>
        <w:shd w:val="clear" w:color="auto" w:fill="FFFFFF"/>
        <w:spacing w:after="0" w:line="270" w:lineRule="atLeast"/>
        <w:ind w:right="-270"/>
        <w:rPr>
          <w:rFonts w:ascii="Helvetica" w:eastAsia="Times New Roman" w:hAnsi="Helvetica" w:cs="Helvetica"/>
          <w:color w:val="000000"/>
          <w:sz w:val="20"/>
          <w:szCs w:val="20"/>
        </w:rPr>
      </w:pPr>
      <w:r w:rsidRPr="00174793">
        <w:rPr>
          <w:rFonts w:ascii="Arial" w:eastAsia="Times New Roman" w:hAnsi="Arial" w:cs="Arial"/>
          <w:color w:val="000000"/>
          <w:sz w:val="27"/>
          <w:szCs w:val="27"/>
        </w:rPr>
        <w:t>Foundation Medicine, Inc. (FMI) began with an idea—to simplify the complex nature of cancer genomics, bringing cutting-edge science and technology to everyday cancer care. Our approach generates insights that help doctors match patients to more treatment options and helps accelerate the development of new therapies. Foundation Medicine is the culmination of talented people coming together to realize an important vision, and the work we do every day impacts real lives. </w:t>
      </w:r>
    </w:p>
    <w:p w14:paraId="6EFE4746" w14:textId="77777777" w:rsidR="00174793" w:rsidRPr="00174793" w:rsidRDefault="00174793" w:rsidP="00174793">
      <w:pPr>
        <w:shd w:val="clear" w:color="auto" w:fill="FFFFFF"/>
        <w:spacing w:after="0" w:line="270" w:lineRule="atLeast"/>
        <w:ind w:right="-270"/>
        <w:rPr>
          <w:rFonts w:ascii="Helvetica" w:eastAsia="Times New Roman" w:hAnsi="Helvetica" w:cs="Helvetica"/>
          <w:color w:val="000000"/>
          <w:sz w:val="20"/>
          <w:szCs w:val="20"/>
        </w:rPr>
      </w:pPr>
      <w:r w:rsidRPr="00174793">
        <w:rPr>
          <w:rFonts w:ascii="Arial" w:eastAsia="Times New Roman" w:hAnsi="Arial" w:cs="Arial"/>
          <w:b/>
          <w:bCs/>
          <w:color w:val="FF6600"/>
          <w:sz w:val="27"/>
          <w:szCs w:val="27"/>
        </w:rPr>
        <w:t>ABOUT THE JOB</w:t>
      </w:r>
    </w:p>
    <w:p w14:paraId="2C013201" w14:textId="672DBF0B" w:rsidR="00174793" w:rsidRPr="001C1595" w:rsidRDefault="00174793" w:rsidP="00174793">
      <w:pPr>
        <w:shd w:val="clear" w:color="auto" w:fill="FFFFFF"/>
        <w:spacing w:after="0" w:line="270" w:lineRule="atLeast"/>
        <w:rPr>
          <w:rFonts w:ascii="Arial" w:eastAsia="Times New Roman" w:hAnsi="Arial" w:cs="Arial"/>
          <w:color w:val="000000"/>
          <w:sz w:val="26"/>
          <w:szCs w:val="26"/>
        </w:rPr>
      </w:pPr>
      <w:r w:rsidRPr="001C1595">
        <w:rPr>
          <w:rFonts w:ascii="Arial" w:eastAsia="Times New Roman" w:hAnsi="Arial" w:cs="Arial"/>
          <w:color w:val="000000"/>
          <w:sz w:val="26"/>
          <w:szCs w:val="26"/>
        </w:rPr>
        <w:t xml:space="preserve">The </w:t>
      </w:r>
      <w:r w:rsidR="00EA088D" w:rsidRPr="001C1595">
        <w:rPr>
          <w:rFonts w:ascii="Arial" w:eastAsia="Times New Roman" w:hAnsi="Arial" w:cs="Arial"/>
          <w:color w:val="000000"/>
          <w:sz w:val="26"/>
          <w:szCs w:val="26"/>
        </w:rPr>
        <w:t>data management scientist I</w:t>
      </w:r>
      <w:r w:rsidRPr="001C1595">
        <w:rPr>
          <w:rFonts w:ascii="Arial" w:eastAsia="Times New Roman" w:hAnsi="Arial" w:cs="Arial"/>
          <w:color w:val="000000"/>
          <w:sz w:val="26"/>
          <w:szCs w:val="26"/>
        </w:rPr>
        <w:t xml:space="preserve">, </w:t>
      </w:r>
      <w:r w:rsidR="00090566" w:rsidRPr="001C1595">
        <w:rPr>
          <w:rFonts w:ascii="Arial" w:eastAsia="Times New Roman" w:hAnsi="Arial" w:cs="Arial"/>
          <w:color w:val="000000"/>
          <w:sz w:val="26"/>
          <w:szCs w:val="26"/>
        </w:rPr>
        <w:t>Biometrics and Biomarkers</w:t>
      </w:r>
      <w:r w:rsidR="002A4E6E" w:rsidRPr="001C1595">
        <w:rPr>
          <w:rFonts w:ascii="Arial" w:eastAsia="Times New Roman" w:hAnsi="Arial" w:cs="Arial"/>
          <w:color w:val="000000"/>
          <w:sz w:val="26"/>
          <w:szCs w:val="26"/>
        </w:rPr>
        <w:t>/</w:t>
      </w:r>
      <w:r w:rsidRPr="001C1595">
        <w:rPr>
          <w:rFonts w:ascii="Arial" w:eastAsia="Times New Roman" w:hAnsi="Arial" w:cs="Arial"/>
          <w:color w:val="000000"/>
          <w:sz w:val="26"/>
          <w:szCs w:val="26"/>
        </w:rPr>
        <w:t>Product Development</w:t>
      </w:r>
      <w:r w:rsidR="00B57B47" w:rsidRPr="001C1595">
        <w:rPr>
          <w:rFonts w:ascii="Arial" w:eastAsia="Times New Roman" w:hAnsi="Arial" w:cs="Arial"/>
          <w:color w:val="000000"/>
          <w:sz w:val="26"/>
          <w:szCs w:val="26"/>
        </w:rPr>
        <w:t xml:space="preserve"> is responsible </w:t>
      </w:r>
      <w:r w:rsidR="00E12268" w:rsidRPr="001C1595">
        <w:rPr>
          <w:rFonts w:ascii="Arial" w:hAnsi="Arial" w:cs="Arial"/>
          <w:sz w:val="26"/>
          <w:szCs w:val="26"/>
          <w:shd w:val="clear" w:color="auto" w:fill="FFFFFF"/>
        </w:rPr>
        <w:t xml:space="preserve">oversight of data management activities, deliverables, and </w:t>
      </w:r>
      <w:r w:rsidR="00284E12" w:rsidRPr="001C1595">
        <w:rPr>
          <w:rFonts w:ascii="Arial" w:hAnsi="Arial" w:cs="Arial"/>
          <w:sz w:val="26"/>
          <w:szCs w:val="26"/>
          <w:shd w:val="clear" w:color="auto" w:fill="FFFFFF"/>
        </w:rPr>
        <w:t xml:space="preserve">providing </w:t>
      </w:r>
      <w:r w:rsidR="00E12268" w:rsidRPr="001C1595">
        <w:rPr>
          <w:rFonts w:ascii="Arial" w:hAnsi="Arial" w:cs="Arial"/>
          <w:sz w:val="26"/>
          <w:szCs w:val="26"/>
          <w:shd w:val="clear" w:color="auto" w:fill="FFFFFF"/>
        </w:rPr>
        <w:t xml:space="preserve">the highest possible quality and efficiency of focused data management support to </w:t>
      </w:r>
      <w:r w:rsidR="00062121" w:rsidRPr="001C1595">
        <w:rPr>
          <w:rFonts w:ascii="Arial" w:eastAsia="Times New Roman" w:hAnsi="Arial" w:cs="Arial"/>
          <w:color w:val="000000"/>
          <w:sz w:val="26"/>
          <w:szCs w:val="26"/>
        </w:rPr>
        <w:t>all</w:t>
      </w:r>
      <w:r w:rsidR="00DF696D" w:rsidRPr="001C1595">
        <w:rPr>
          <w:rFonts w:ascii="Arial" w:eastAsia="Times New Roman" w:hAnsi="Arial" w:cs="Arial"/>
          <w:color w:val="000000"/>
          <w:sz w:val="26"/>
          <w:szCs w:val="26"/>
        </w:rPr>
        <w:t xml:space="preserve"> life cycles </w:t>
      </w:r>
      <w:r w:rsidRPr="001C1595">
        <w:rPr>
          <w:rFonts w:ascii="Arial" w:eastAsia="Times New Roman" w:hAnsi="Arial" w:cs="Arial"/>
          <w:color w:val="000000"/>
          <w:sz w:val="26"/>
          <w:szCs w:val="26"/>
        </w:rPr>
        <w:t>for novel biomarker development and oncology companion diagnostic programs.</w:t>
      </w:r>
    </w:p>
    <w:p w14:paraId="6106EAC7" w14:textId="77777777" w:rsidR="00684E86" w:rsidRPr="003E7DCE" w:rsidRDefault="00684E86" w:rsidP="00174793">
      <w:pPr>
        <w:shd w:val="clear" w:color="auto" w:fill="FFFFFF"/>
        <w:spacing w:after="0" w:line="270" w:lineRule="atLeast"/>
        <w:rPr>
          <w:rFonts w:ascii="Arial" w:eastAsia="Times New Roman" w:hAnsi="Arial" w:cs="Arial"/>
          <w:color w:val="000000"/>
          <w:sz w:val="27"/>
          <w:szCs w:val="27"/>
        </w:rPr>
      </w:pPr>
    </w:p>
    <w:p w14:paraId="52A493C1" w14:textId="65E012F6" w:rsidR="00DF3091" w:rsidRPr="00DF3091" w:rsidRDefault="00174793" w:rsidP="00DF3091">
      <w:pPr>
        <w:shd w:val="clear" w:color="auto" w:fill="FFFFFF"/>
        <w:spacing w:after="0" w:line="270" w:lineRule="atLeast"/>
        <w:rPr>
          <w:rFonts w:ascii="Helvetica" w:eastAsia="Times New Roman" w:hAnsi="Helvetica" w:cs="Helvetica"/>
          <w:color w:val="000000"/>
          <w:sz w:val="20"/>
          <w:szCs w:val="20"/>
        </w:rPr>
      </w:pPr>
      <w:r w:rsidRPr="00174793">
        <w:rPr>
          <w:rFonts w:ascii="Arial" w:eastAsia="Times New Roman" w:hAnsi="Arial" w:cs="Arial"/>
          <w:b/>
          <w:bCs/>
          <w:color w:val="000000"/>
          <w:sz w:val="27"/>
          <w:szCs w:val="27"/>
        </w:rPr>
        <w:t>Key Responsibilities:</w:t>
      </w:r>
      <w:r w:rsidR="00EA088D">
        <w:rPr>
          <w:rFonts w:ascii="Arial" w:eastAsia="Times New Roman" w:hAnsi="Arial" w:cs="Arial"/>
          <w:b/>
          <w:bCs/>
          <w:color w:val="000000"/>
          <w:sz w:val="27"/>
          <w:szCs w:val="27"/>
        </w:rPr>
        <w:t xml:space="preserve"> </w:t>
      </w:r>
    </w:p>
    <w:p w14:paraId="224F6E78" w14:textId="77777777" w:rsidR="002F0468" w:rsidRPr="002F0468" w:rsidRDefault="002F0468" w:rsidP="002F0468">
      <w:pPr>
        <w:shd w:val="clear" w:color="auto" w:fill="FFFFFF"/>
        <w:spacing w:after="0" w:line="270" w:lineRule="atLeast"/>
        <w:rPr>
          <w:rFonts w:ascii="Helvetica" w:eastAsia="Times New Roman" w:hAnsi="Helvetica" w:cs="Helvetica"/>
          <w:color w:val="000000"/>
          <w:sz w:val="18"/>
          <w:szCs w:val="18"/>
        </w:rPr>
      </w:pPr>
      <w:r w:rsidRPr="002F0468">
        <w:rPr>
          <w:rFonts w:ascii="Arial" w:eastAsia="Times New Roman" w:hAnsi="Arial" w:cs="Arial"/>
          <w:color w:val="000000"/>
          <w:sz w:val="27"/>
          <w:szCs w:val="27"/>
        </w:rPr>
        <w:t xml:space="preserve">Provides oversight for data management activities, including </w:t>
      </w:r>
    </w:p>
    <w:p w14:paraId="5A26C9ED" w14:textId="3057508E" w:rsidR="00883285" w:rsidRDefault="00883285" w:rsidP="00174793">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Perform query on database using SQL or other tools</w:t>
      </w:r>
    </w:p>
    <w:p w14:paraId="408DFE16" w14:textId="32B4B871" w:rsidR="004C1B41" w:rsidRPr="001C1595" w:rsidRDefault="004C1B41" w:rsidP="004C1B41">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 xml:space="preserve">Mitigation of potential data management issues by reviewing protocols for cross-project consistency </w:t>
      </w:r>
    </w:p>
    <w:p w14:paraId="3ABC4232" w14:textId="77777777" w:rsidR="008C6AFA" w:rsidRPr="001C1595" w:rsidRDefault="008C6AFA" w:rsidP="008C6AFA">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 xml:space="preserve">Integrate data from multiple data source for given project. It may involve merging, reformatting of datasets and deriving new variables. </w:t>
      </w:r>
    </w:p>
    <w:p w14:paraId="439B5FF0" w14:textId="319CBB7D" w:rsidR="008C6AFA" w:rsidRPr="001C1595" w:rsidRDefault="008C6AFA" w:rsidP="0072082C">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Ensure the quality of data by identifying data errors or inconsistencies and work with appropriate personnel to resolve them</w:t>
      </w:r>
      <w:r w:rsidR="00264A96" w:rsidRPr="001C1595">
        <w:rPr>
          <w:rFonts w:ascii="Arial" w:eastAsia="Times New Roman" w:hAnsi="Arial" w:cs="Arial"/>
          <w:color w:val="000000"/>
          <w:sz w:val="26"/>
          <w:szCs w:val="26"/>
        </w:rPr>
        <w:t>.</w:t>
      </w:r>
    </w:p>
    <w:p w14:paraId="5AE5A34D" w14:textId="7EFD04B2" w:rsidR="0077340D" w:rsidRPr="001C1595" w:rsidRDefault="00494120" w:rsidP="00174793">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 xml:space="preserve">Perform the data integration and transformation </w:t>
      </w:r>
      <w:r w:rsidR="00FA76F6" w:rsidRPr="001C1595">
        <w:rPr>
          <w:rFonts w:ascii="Arial" w:eastAsia="Times New Roman" w:hAnsi="Arial" w:cs="Arial"/>
          <w:color w:val="000000"/>
          <w:sz w:val="26"/>
          <w:szCs w:val="26"/>
        </w:rPr>
        <w:t>and d</w:t>
      </w:r>
      <w:r w:rsidRPr="001C1595">
        <w:rPr>
          <w:rFonts w:ascii="Arial" w:eastAsia="Times New Roman" w:hAnsi="Arial" w:cs="Arial"/>
          <w:color w:val="000000"/>
          <w:sz w:val="26"/>
          <w:szCs w:val="26"/>
        </w:rPr>
        <w:t xml:space="preserve">eliver data tables based on data specifications. </w:t>
      </w:r>
    </w:p>
    <w:p w14:paraId="694B8ED3" w14:textId="0C2D2078" w:rsidR="00203B38" w:rsidRPr="001C1595" w:rsidRDefault="00203B38" w:rsidP="00174793">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Manage current and historical data</w:t>
      </w:r>
      <w:r w:rsidR="007F7140" w:rsidRPr="001C1595">
        <w:rPr>
          <w:rFonts w:ascii="Arial" w:eastAsia="Times New Roman" w:hAnsi="Arial" w:cs="Arial"/>
          <w:color w:val="000000"/>
          <w:sz w:val="26"/>
          <w:szCs w:val="26"/>
        </w:rPr>
        <w:t>/results</w:t>
      </w:r>
      <w:r w:rsidR="00E40846" w:rsidRPr="001C1595">
        <w:rPr>
          <w:rFonts w:ascii="Arial" w:eastAsia="Times New Roman" w:hAnsi="Arial" w:cs="Arial"/>
          <w:color w:val="000000"/>
          <w:sz w:val="26"/>
          <w:szCs w:val="26"/>
        </w:rPr>
        <w:t xml:space="preserve"> to build a knowledgebase and ensure completeness and </w:t>
      </w:r>
      <w:proofErr w:type="spellStart"/>
      <w:r w:rsidR="00E40846" w:rsidRPr="001C1595">
        <w:rPr>
          <w:rFonts w:ascii="Arial" w:eastAsia="Times New Roman" w:hAnsi="Arial" w:cs="Arial"/>
          <w:color w:val="000000"/>
          <w:sz w:val="26"/>
          <w:szCs w:val="26"/>
        </w:rPr>
        <w:t>searchability</w:t>
      </w:r>
      <w:proofErr w:type="spellEnd"/>
      <w:r w:rsidR="00E40846" w:rsidRPr="001C1595">
        <w:rPr>
          <w:rFonts w:ascii="Arial" w:eastAsia="Times New Roman" w:hAnsi="Arial" w:cs="Arial"/>
          <w:color w:val="000000"/>
          <w:sz w:val="26"/>
          <w:szCs w:val="26"/>
        </w:rPr>
        <w:t xml:space="preserve">.  </w:t>
      </w:r>
    </w:p>
    <w:p w14:paraId="3A43604E" w14:textId="3DEA8A37" w:rsidR="00F206F0" w:rsidRPr="001C1595" w:rsidRDefault="00F206F0" w:rsidP="00D817D9">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Ensure that all datasets, programs, and documentation are stored in appropriate locations under appropriate names for easy reference. </w:t>
      </w:r>
    </w:p>
    <w:p w14:paraId="75D59F70" w14:textId="70E4FC31" w:rsidR="00284E12" w:rsidRPr="001C1595" w:rsidRDefault="00284E12" w:rsidP="00D817D9">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hAnsi="Arial" w:cs="Arial"/>
          <w:sz w:val="26"/>
          <w:szCs w:val="26"/>
          <w:shd w:val="clear" w:color="auto" w:fill="FFFFFF"/>
        </w:rPr>
        <w:t>Maintaining high-level oversight on data quality metrics and DM deliverables</w:t>
      </w:r>
    </w:p>
    <w:p w14:paraId="5F6448AB" w14:textId="071F1F20" w:rsidR="00AB0C56" w:rsidRPr="001C1595" w:rsidRDefault="00AB0C56" w:rsidP="00174793">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Perform ad-hoc data</w:t>
      </w:r>
      <w:r w:rsidR="0070089F" w:rsidRPr="001C1595">
        <w:rPr>
          <w:rFonts w:ascii="Arial" w:eastAsia="Times New Roman" w:hAnsi="Arial" w:cs="Arial"/>
          <w:color w:val="000000"/>
          <w:sz w:val="26"/>
          <w:szCs w:val="26"/>
        </w:rPr>
        <w:t xml:space="preserve"> management and data</w:t>
      </w:r>
      <w:r w:rsidRPr="001C1595">
        <w:rPr>
          <w:rFonts w:ascii="Arial" w:eastAsia="Times New Roman" w:hAnsi="Arial" w:cs="Arial"/>
          <w:color w:val="000000"/>
          <w:sz w:val="26"/>
          <w:szCs w:val="26"/>
        </w:rPr>
        <w:t xml:space="preserve"> analysi</w:t>
      </w:r>
      <w:r w:rsidR="0098254C" w:rsidRPr="001C1595">
        <w:rPr>
          <w:rFonts w:ascii="Arial" w:eastAsia="Times New Roman" w:hAnsi="Arial" w:cs="Arial"/>
          <w:color w:val="000000"/>
          <w:sz w:val="26"/>
          <w:szCs w:val="26"/>
        </w:rPr>
        <w:t>s</w:t>
      </w:r>
      <w:r w:rsidR="0070089F" w:rsidRPr="001C1595">
        <w:rPr>
          <w:rFonts w:ascii="Arial" w:eastAsia="Times New Roman" w:hAnsi="Arial" w:cs="Arial"/>
          <w:color w:val="000000"/>
          <w:sz w:val="26"/>
          <w:szCs w:val="26"/>
        </w:rPr>
        <w:t xml:space="preserve"> tasks</w:t>
      </w:r>
      <w:r w:rsidR="00021531" w:rsidRPr="001C1595">
        <w:rPr>
          <w:rFonts w:ascii="Arial" w:eastAsia="Times New Roman" w:hAnsi="Arial" w:cs="Arial"/>
          <w:color w:val="000000"/>
          <w:sz w:val="26"/>
          <w:szCs w:val="26"/>
        </w:rPr>
        <w:t xml:space="preserve">. </w:t>
      </w:r>
    </w:p>
    <w:p w14:paraId="0D0BE213" w14:textId="6B68316E" w:rsidR="00174793" w:rsidRPr="001C1595" w:rsidRDefault="00174793" w:rsidP="00174793">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Collaborate with laboratory scientists</w:t>
      </w:r>
      <w:r w:rsidR="003C05CE" w:rsidRPr="001C1595">
        <w:rPr>
          <w:rFonts w:ascii="Arial" w:eastAsia="Times New Roman" w:hAnsi="Arial" w:cs="Arial"/>
          <w:color w:val="000000"/>
          <w:sz w:val="26"/>
          <w:szCs w:val="26"/>
        </w:rPr>
        <w:t xml:space="preserve">, biostatisticians, </w:t>
      </w:r>
      <w:r w:rsidRPr="001C1595">
        <w:rPr>
          <w:rFonts w:ascii="Arial" w:eastAsia="Times New Roman" w:hAnsi="Arial" w:cs="Arial"/>
          <w:color w:val="000000"/>
          <w:sz w:val="26"/>
          <w:szCs w:val="26"/>
        </w:rPr>
        <w:t>technologists and regulatory affairs team on study design, planning, data preparation, programming, analysis and presentation of results.</w:t>
      </w:r>
    </w:p>
    <w:p w14:paraId="4B617171" w14:textId="0493DB64" w:rsidR="00DF3091" w:rsidRPr="001C1595" w:rsidRDefault="00174793" w:rsidP="007941F6">
      <w:pPr>
        <w:numPr>
          <w:ilvl w:val="0"/>
          <w:numId w:val="1"/>
        </w:numPr>
        <w:shd w:val="clear" w:color="auto" w:fill="FFFFFF"/>
        <w:spacing w:after="0" w:line="270" w:lineRule="atLeast"/>
        <w:ind w:left="375"/>
        <w:rPr>
          <w:rFonts w:ascii="Arial" w:eastAsia="Times New Roman" w:hAnsi="Arial" w:cs="Arial"/>
          <w:color w:val="000000"/>
          <w:sz w:val="26"/>
          <w:szCs w:val="26"/>
        </w:rPr>
      </w:pPr>
      <w:r w:rsidRPr="001C1595">
        <w:rPr>
          <w:rFonts w:ascii="Arial" w:eastAsia="Times New Roman" w:hAnsi="Arial" w:cs="Arial"/>
          <w:color w:val="000000"/>
          <w:sz w:val="26"/>
          <w:szCs w:val="26"/>
        </w:rPr>
        <w:t>Other duties as assigned.</w:t>
      </w:r>
    </w:p>
    <w:p w14:paraId="37543058" w14:textId="33CF6F78" w:rsidR="005340D2" w:rsidRDefault="005340D2" w:rsidP="005340D2">
      <w:pPr>
        <w:shd w:val="clear" w:color="auto" w:fill="FFFFFF"/>
        <w:spacing w:after="0" w:line="270" w:lineRule="atLeast"/>
        <w:rPr>
          <w:rFonts w:ascii="Arial" w:eastAsia="Times New Roman" w:hAnsi="Arial" w:cs="Arial"/>
          <w:color w:val="000000"/>
          <w:sz w:val="27"/>
          <w:szCs w:val="27"/>
        </w:rPr>
      </w:pPr>
    </w:p>
    <w:p w14:paraId="0475AC8E" w14:textId="77777777" w:rsidR="005340D2" w:rsidRPr="003C05CE" w:rsidRDefault="005340D2" w:rsidP="005340D2">
      <w:pPr>
        <w:shd w:val="clear" w:color="auto" w:fill="FFFFFF"/>
        <w:spacing w:after="0" w:line="270" w:lineRule="atLeast"/>
        <w:rPr>
          <w:rFonts w:ascii="Helvetica" w:eastAsia="Times New Roman" w:hAnsi="Helvetica" w:cs="Helvetica"/>
          <w:color w:val="000000"/>
          <w:sz w:val="18"/>
          <w:szCs w:val="18"/>
        </w:rPr>
      </w:pPr>
    </w:p>
    <w:p w14:paraId="636989DF" w14:textId="77777777" w:rsidR="00174793" w:rsidRPr="00174793" w:rsidRDefault="00174793" w:rsidP="00174793">
      <w:pPr>
        <w:shd w:val="clear" w:color="auto" w:fill="FFFFFF"/>
        <w:spacing w:after="0" w:line="270" w:lineRule="atLeast"/>
        <w:rPr>
          <w:rFonts w:ascii="Helvetica" w:eastAsia="Times New Roman" w:hAnsi="Helvetica" w:cs="Helvetica"/>
          <w:color w:val="000000"/>
          <w:sz w:val="20"/>
          <w:szCs w:val="20"/>
        </w:rPr>
      </w:pPr>
      <w:r w:rsidRPr="00174793">
        <w:rPr>
          <w:rFonts w:ascii="Arial" w:eastAsia="Times New Roman" w:hAnsi="Arial" w:cs="Arial"/>
          <w:b/>
          <w:bCs/>
          <w:color w:val="FF6600"/>
          <w:sz w:val="27"/>
          <w:szCs w:val="27"/>
        </w:rPr>
        <w:t>QUALIFICATIONS</w:t>
      </w:r>
    </w:p>
    <w:p w14:paraId="62DB11CB" w14:textId="77777777" w:rsidR="00174793" w:rsidRPr="00174793" w:rsidRDefault="00174793" w:rsidP="00174793">
      <w:pPr>
        <w:shd w:val="clear" w:color="auto" w:fill="FFFFFF"/>
        <w:spacing w:after="0" w:line="270" w:lineRule="atLeast"/>
        <w:rPr>
          <w:rFonts w:ascii="Helvetica" w:eastAsia="Times New Roman" w:hAnsi="Helvetica" w:cs="Helvetica"/>
          <w:color w:val="000000"/>
          <w:sz w:val="20"/>
          <w:szCs w:val="20"/>
        </w:rPr>
      </w:pPr>
      <w:r w:rsidRPr="00174793">
        <w:rPr>
          <w:rFonts w:ascii="Arial" w:eastAsia="Times New Roman" w:hAnsi="Arial" w:cs="Arial"/>
          <w:b/>
          <w:bCs/>
          <w:color w:val="000000"/>
          <w:sz w:val="27"/>
          <w:szCs w:val="27"/>
        </w:rPr>
        <w:t>Basic Qualifications:</w:t>
      </w:r>
    </w:p>
    <w:p w14:paraId="0946742A" w14:textId="2F3A31A9" w:rsidR="00174793" w:rsidRPr="00174793" w:rsidRDefault="002C5A97" w:rsidP="00174793">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Pr>
          <w:rFonts w:ascii="Arial" w:eastAsia="Times New Roman" w:hAnsi="Arial" w:cs="Arial"/>
          <w:color w:val="000000"/>
          <w:sz w:val="27"/>
          <w:szCs w:val="27"/>
        </w:rPr>
        <w:t>Master</w:t>
      </w:r>
      <w:r w:rsidRPr="00174793">
        <w:rPr>
          <w:rFonts w:ascii="Arial" w:eastAsia="Times New Roman" w:hAnsi="Arial" w:cs="Arial"/>
          <w:color w:val="000000"/>
          <w:sz w:val="27"/>
          <w:szCs w:val="27"/>
        </w:rPr>
        <w:t>’s degree in bioinformatics</w:t>
      </w:r>
      <w:r w:rsidR="001C1595">
        <w:rPr>
          <w:rFonts w:ascii="Arial" w:eastAsia="Times New Roman" w:hAnsi="Arial" w:cs="Arial"/>
          <w:color w:val="000000"/>
          <w:sz w:val="27"/>
          <w:szCs w:val="27"/>
        </w:rPr>
        <w:t xml:space="preserve">, </w:t>
      </w:r>
      <w:r w:rsidR="0075105C">
        <w:rPr>
          <w:rFonts w:ascii="Arial" w:eastAsia="Times New Roman" w:hAnsi="Arial" w:cs="Arial"/>
          <w:color w:val="000000"/>
          <w:sz w:val="27"/>
          <w:szCs w:val="27"/>
        </w:rPr>
        <w:t>computer science</w:t>
      </w:r>
      <w:r w:rsidR="001641C6">
        <w:rPr>
          <w:rFonts w:ascii="Arial" w:eastAsia="Times New Roman" w:hAnsi="Arial" w:cs="Arial"/>
          <w:color w:val="000000"/>
          <w:sz w:val="27"/>
          <w:szCs w:val="27"/>
        </w:rPr>
        <w:t xml:space="preserve">, </w:t>
      </w:r>
      <w:r w:rsidR="00CA369C">
        <w:rPr>
          <w:rFonts w:ascii="Arial" w:eastAsia="Times New Roman" w:hAnsi="Arial" w:cs="Arial"/>
          <w:color w:val="000000"/>
          <w:sz w:val="27"/>
          <w:szCs w:val="27"/>
        </w:rPr>
        <w:t xml:space="preserve">biostatistics, </w:t>
      </w:r>
      <w:r w:rsidR="001641C6">
        <w:rPr>
          <w:rFonts w:ascii="Arial" w:eastAsia="Times New Roman" w:hAnsi="Arial" w:cs="Arial"/>
          <w:color w:val="000000"/>
          <w:sz w:val="27"/>
          <w:szCs w:val="27"/>
        </w:rPr>
        <w:t>information system</w:t>
      </w:r>
      <w:r w:rsidR="00D358EA">
        <w:rPr>
          <w:rFonts w:ascii="Arial" w:eastAsia="Times New Roman" w:hAnsi="Arial" w:cs="Arial"/>
          <w:color w:val="000000"/>
          <w:sz w:val="27"/>
          <w:szCs w:val="27"/>
        </w:rPr>
        <w:t xml:space="preserve"> or equivalent</w:t>
      </w:r>
      <w:r w:rsidR="0075105C">
        <w:rPr>
          <w:rFonts w:ascii="Arial" w:eastAsia="Times New Roman" w:hAnsi="Arial" w:cs="Arial"/>
          <w:color w:val="000000"/>
          <w:sz w:val="27"/>
          <w:szCs w:val="27"/>
        </w:rPr>
        <w:t xml:space="preserve"> </w:t>
      </w:r>
      <w:r w:rsidR="00A007E6">
        <w:rPr>
          <w:rFonts w:ascii="Arial" w:eastAsia="Times New Roman" w:hAnsi="Arial" w:cs="Arial"/>
          <w:color w:val="000000"/>
          <w:sz w:val="27"/>
          <w:szCs w:val="27"/>
        </w:rPr>
        <w:t xml:space="preserve">and </w:t>
      </w:r>
      <w:r w:rsidR="0075105C">
        <w:rPr>
          <w:rFonts w:ascii="Arial" w:eastAsia="Times New Roman" w:hAnsi="Arial" w:cs="Arial"/>
          <w:color w:val="000000"/>
          <w:sz w:val="27"/>
          <w:szCs w:val="27"/>
        </w:rPr>
        <w:t>with biology background</w:t>
      </w:r>
      <w:r w:rsidR="00174793" w:rsidRPr="00174793">
        <w:rPr>
          <w:rFonts w:ascii="Arial" w:eastAsia="Times New Roman" w:hAnsi="Arial" w:cs="Arial"/>
          <w:color w:val="000000"/>
          <w:sz w:val="27"/>
          <w:szCs w:val="27"/>
        </w:rPr>
        <w:t>.</w:t>
      </w:r>
    </w:p>
    <w:p w14:paraId="6EE31372" w14:textId="60205FCF" w:rsidR="00174793" w:rsidRPr="00174793" w:rsidRDefault="00174793" w:rsidP="00174793">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174793">
        <w:rPr>
          <w:rFonts w:ascii="Arial" w:eastAsia="Times New Roman" w:hAnsi="Arial" w:cs="Arial"/>
          <w:color w:val="000000"/>
          <w:sz w:val="27"/>
          <w:szCs w:val="27"/>
        </w:rPr>
        <w:lastRenderedPageBreak/>
        <w:t>Fluency in one or several computing software</w:t>
      </w:r>
      <w:r w:rsidR="00B97800">
        <w:rPr>
          <w:rFonts w:ascii="Arial" w:eastAsia="Times New Roman" w:hAnsi="Arial" w:cs="Arial"/>
          <w:color w:val="000000"/>
          <w:sz w:val="27"/>
          <w:szCs w:val="27"/>
        </w:rPr>
        <w:t xml:space="preserve"> for data </w:t>
      </w:r>
      <w:r w:rsidR="005A4A1A">
        <w:rPr>
          <w:rFonts w:ascii="Arial" w:eastAsia="Times New Roman" w:hAnsi="Arial" w:cs="Arial"/>
          <w:color w:val="000000"/>
          <w:sz w:val="27"/>
          <w:szCs w:val="27"/>
        </w:rPr>
        <w:t>programming</w:t>
      </w:r>
      <w:r w:rsidRPr="00174793">
        <w:rPr>
          <w:rFonts w:ascii="Arial" w:eastAsia="Times New Roman" w:hAnsi="Arial" w:cs="Arial"/>
          <w:color w:val="000000"/>
          <w:sz w:val="27"/>
          <w:szCs w:val="27"/>
        </w:rPr>
        <w:t>.</w:t>
      </w:r>
    </w:p>
    <w:p w14:paraId="7C7BB7B7" w14:textId="77777777" w:rsidR="001C1595" w:rsidRDefault="001C1595" w:rsidP="00174793">
      <w:pPr>
        <w:shd w:val="clear" w:color="auto" w:fill="FFFFFF"/>
        <w:spacing w:after="0" w:line="270" w:lineRule="atLeast"/>
        <w:rPr>
          <w:rFonts w:ascii="Arial" w:eastAsia="Times New Roman" w:hAnsi="Arial" w:cs="Arial"/>
          <w:b/>
          <w:bCs/>
          <w:color w:val="000000"/>
          <w:sz w:val="27"/>
          <w:szCs w:val="27"/>
        </w:rPr>
      </w:pPr>
    </w:p>
    <w:p w14:paraId="186DF25B" w14:textId="2AD9B183" w:rsidR="00174793" w:rsidRPr="00174793" w:rsidRDefault="00174793" w:rsidP="00174793">
      <w:pPr>
        <w:shd w:val="clear" w:color="auto" w:fill="FFFFFF"/>
        <w:spacing w:after="0" w:line="270" w:lineRule="atLeast"/>
        <w:rPr>
          <w:rFonts w:ascii="Helvetica" w:eastAsia="Times New Roman" w:hAnsi="Helvetica" w:cs="Helvetica"/>
          <w:color w:val="000000"/>
          <w:sz w:val="20"/>
          <w:szCs w:val="20"/>
        </w:rPr>
      </w:pPr>
      <w:r w:rsidRPr="00174793">
        <w:rPr>
          <w:rFonts w:ascii="Arial" w:eastAsia="Times New Roman" w:hAnsi="Arial" w:cs="Arial"/>
          <w:b/>
          <w:bCs/>
          <w:color w:val="000000"/>
          <w:sz w:val="27"/>
          <w:szCs w:val="27"/>
        </w:rPr>
        <w:t>Preferred Qualifications:</w:t>
      </w:r>
    </w:p>
    <w:p w14:paraId="0398497F" w14:textId="06D05D6D" w:rsidR="005A4A1A" w:rsidRDefault="005A4A1A" w:rsidP="005A4A1A">
      <w:pPr>
        <w:numPr>
          <w:ilvl w:val="0"/>
          <w:numId w:val="3"/>
        </w:numPr>
        <w:shd w:val="clear" w:color="auto" w:fill="FFFFFF"/>
        <w:spacing w:after="0" w:line="270" w:lineRule="atLeast"/>
        <w:ind w:left="375"/>
        <w:rPr>
          <w:rFonts w:ascii="Arial" w:eastAsia="Times New Roman" w:hAnsi="Arial" w:cs="Arial"/>
          <w:color w:val="000000"/>
          <w:sz w:val="27"/>
          <w:szCs w:val="27"/>
        </w:rPr>
      </w:pPr>
      <w:r w:rsidRPr="00613C15">
        <w:rPr>
          <w:rFonts w:ascii="Arial" w:eastAsia="Times New Roman" w:hAnsi="Arial" w:cs="Arial"/>
          <w:color w:val="000000"/>
          <w:sz w:val="27"/>
          <w:szCs w:val="27"/>
        </w:rPr>
        <w:t xml:space="preserve">Strong programming and computing skills; </w:t>
      </w:r>
      <w:r w:rsidR="005B76A8">
        <w:rPr>
          <w:rFonts w:ascii="Arial" w:eastAsia="Times New Roman" w:hAnsi="Arial" w:cs="Arial"/>
          <w:color w:val="000000"/>
          <w:sz w:val="27"/>
          <w:szCs w:val="27"/>
        </w:rPr>
        <w:t>f</w:t>
      </w:r>
      <w:r w:rsidRPr="00613C15">
        <w:rPr>
          <w:rFonts w:ascii="Arial" w:eastAsia="Times New Roman" w:hAnsi="Arial" w:cs="Arial"/>
          <w:color w:val="000000"/>
          <w:sz w:val="27"/>
          <w:szCs w:val="27"/>
        </w:rPr>
        <w:t>luency in one or several scripting languages (Python, Perl)</w:t>
      </w:r>
      <w:r w:rsidR="005B76A8">
        <w:rPr>
          <w:rFonts w:ascii="Arial" w:eastAsia="Times New Roman" w:hAnsi="Arial" w:cs="Arial"/>
          <w:color w:val="000000"/>
          <w:sz w:val="27"/>
          <w:szCs w:val="27"/>
        </w:rPr>
        <w:t>, SQL</w:t>
      </w:r>
      <w:r w:rsidRPr="00613C15">
        <w:rPr>
          <w:rFonts w:ascii="Arial" w:eastAsia="Times New Roman" w:hAnsi="Arial" w:cs="Arial"/>
          <w:color w:val="000000"/>
          <w:sz w:val="27"/>
          <w:szCs w:val="27"/>
        </w:rPr>
        <w:t xml:space="preserve"> and/or programming language (R, SAS) </w:t>
      </w:r>
    </w:p>
    <w:p w14:paraId="749E82AF" w14:textId="298D4F3E" w:rsidR="00174793" w:rsidRPr="00174793" w:rsidRDefault="00174793" w:rsidP="00174793">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174793">
        <w:rPr>
          <w:rFonts w:ascii="Arial" w:eastAsia="Times New Roman" w:hAnsi="Arial" w:cs="Arial"/>
          <w:color w:val="000000"/>
          <w:sz w:val="27"/>
          <w:szCs w:val="27"/>
        </w:rPr>
        <w:t xml:space="preserve">2+ years of </w:t>
      </w:r>
      <w:r w:rsidR="00CA369C">
        <w:rPr>
          <w:rFonts w:ascii="Arial" w:eastAsia="Times New Roman" w:hAnsi="Arial" w:cs="Arial"/>
          <w:color w:val="000000"/>
          <w:sz w:val="27"/>
          <w:szCs w:val="27"/>
        </w:rPr>
        <w:t xml:space="preserve">relevant </w:t>
      </w:r>
      <w:r w:rsidRPr="00174793">
        <w:rPr>
          <w:rFonts w:ascii="Arial" w:eastAsia="Times New Roman" w:hAnsi="Arial" w:cs="Arial"/>
          <w:color w:val="000000"/>
          <w:sz w:val="27"/>
          <w:szCs w:val="27"/>
        </w:rPr>
        <w:t xml:space="preserve">working experience </w:t>
      </w:r>
    </w:p>
    <w:p w14:paraId="20A18D5A" w14:textId="367EC7F7" w:rsidR="00682A28" w:rsidRDefault="005B76A8" w:rsidP="00682A28">
      <w:pPr>
        <w:numPr>
          <w:ilvl w:val="0"/>
          <w:numId w:val="3"/>
        </w:numPr>
        <w:shd w:val="clear" w:color="auto" w:fill="FFFFFF"/>
        <w:spacing w:after="0" w:line="270" w:lineRule="atLeast"/>
        <w:ind w:left="375"/>
        <w:rPr>
          <w:rFonts w:ascii="Arial" w:eastAsia="Times New Roman" w:hAnsi="Arial" w:cs="Arial"/>
          <w:color w:val="000000"/>
          <w:sz w:val="27"/>
          <w:szCs w:val="27"/>
        </w:rPr>
      </w:pPr>
      <w:r>
        <w:rPr>
          <w:rFonts w:ascii="Arial" w:eastAsia="Times New Roman" w:hAnsi="Arial" w:cs="Arial"/>
          <w:color w:val="000000"/>
          <w:sz w:val="27"/>
          <w:szCs w:val="27"/>
        </w:rPr>
        <w:t>E</w:t>
      </w:r>
      <w:r w:rsidR="00682A28" w:rsidRPr="00682A28">
        <w:rPr>
          <w:rFonts w:ascii="Arial" w:eastAsia="Times New Roman" w:hAnsi="Arial" w:cs="Arial"/>
          <w:color w:val="000000"/>
          <w:sz w:val="27"/>
          <w:szCs w:val="27"/>
        </w:rPr>
        <w:t>xperience in a programming role preferably supporting</w:t>
      </w:r>
      <w:r w:rsidR="00682A28">
        <w:rPr>
          <w:rFonts w:ascii="Arial" w:eastAsia="Times New Roman" w:hAnsi="Arial" w:cs="Arial"/>
          <w:color w:val="000000"/>
          <w:sz w:val="27"/>
          <w:szCs w:val="27"/>
        </w:rPr>
        <w:t xml:space="preserve"> clinical trial </w:t>
      </w:r>
      <w:r w:rsidR="002F7C51">
        <w:rPr>
          <w:rFonts w:ascii="Arial" w:eastAsia="Times New Roman" w:hAnsi="Arial" w:cs="Arial"/>
          <w:color w:val="000000"/>
          <w:sz w:val="27"/>
          <w:szCs w:val="27"/>
        </w:rPr>
        <w:t xml:space="preserve">studies, </w:t>
      </w:r>
      <w:r w:rsidR="00682A28" w:rsidRPr="00682A28">
        <w:rPr>
          <w:rFonts w:ascii="Arial" w:eastAsia="Times New Roman" w:hAnsi="Arial" w:cs="Arial"/>
          <w:color w:val="000000"/>
          <w:sz w:val="27"/>
          <w:szCs w:val="27"/>
        </w:rPr>
        <w:t>biomarker studies in the biopharmaceutical/diagnostic</w:t>
      </w:r>
      <w:r w:rsidR="002F7C51">
        <w:rPr>
          <w:rFonts w:ascii="Arial" w:eastAsia="Times New Roman" w:hAnsi="Arial" w:cs="Arial"/>
          <w:color w:val="000000"/>
          <w:sz w:val="27"/>
          <w:szCs w:val="27"/>
        </w:rPr>
        <w:t>s/CRO</w:t>
      </w:r>
      <w:r w:rsidR="00682A28" w:rsidRPr="00682A28">
        <w:rPr>
          <w:rFonts w:ascii="Arial" w:eastAsia="Times New Roman" w:hAnsi="Arial" w:cs="Arial"/>
          <w:color w:val="000000"/>
          <w:sz w:val="27"/>
          <w:szCs w:val="27"/>
        </w:rPr>
        <w:t xml:space="preserve"> industry</w:t>
      </w:r>
    </w:p>
    <w:p w14:paraId="609EBBD5" w14:textId="596B8537" w:rsidR="00174793" w:rsidRPr="00174793" w:rsidRDefault="00174793" w:rsidP="00174793">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174793">
        <w:rPr>
          <w:rFonts w:ascii="Arial" w:eastAsia="Times New Roman" w:hAnsi="Arial" w:cs="Arial"/>
          <w:color w:val="000000"/>
          <w:sz w:val="27"/>
          <w:szCs w:val="27"/>
        </w:rPr>
        <w:t>Knowledge and experience with Next-Generation Sequencing (NGS).</w:t>
      </w:r>
    </w:p>
    <w:p w14:paraId="4498C454" w14:textId="77777777" w:rsidR="00174793" w:rsidRPr="00174793" w:rsidRDefault="00174793" w:rsidP="00174793">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174793">
        <w:rPr>
          <w:rFonts w:ascii="Arial" w:eastAsia="Times New Roman" w:hAnsi="Arial" w:cs="Arial"/>
          <w:color w:val="000000"/>
          <w:sz w:val="27"/>
          <w:szCs w:val="27"/>
        </w:rPr>
        <w:t>Excellent communication, presentations and writing skills, and the ability to explain complex technical details in clear language.</w:t>
      </w:r>
    </w:p>
    <w:p w14:paraId="33B0ABD9" w14:textId="3C7F1416" w:rsidR="00174793" w:rsidRPr="00174793" w:rsidRDefault="002F7C51" w:rsidP="00174793">
      <w:pPr>
        <w:numPr>
          <w:ilvl w:val="0"/>
          <w:numId w:val="3"/>
        </w:numPr>
        <w:shd w:val="clear" w:color="auto" w:fill="FFFFFF"/>
        <w:spacing w:after="0" w:line="270" w:lineRule="atLeast"/>
        <w:ind w:left="375" w:right="187"/>
        <w:textAlignment w:val="baseline"/>
        <w:rPr>
          <w:rFonts w:ascii="Helvetica" w:eastAsia="Times New Roman" w:hAnsi="Helvetica" w:cs="Helvetica"/>
          <w:color w:val="000000"/>
          <w:sz w:val="18"/>
          <w:szCs w:val="18"/>
        </w:rPr>
      </w:pPr>
      <w:r>
        <w:rPr>
          <w:rFonts w:ascii="Arial" w:eastAsia="Times New Roman" w:hAnsi="Arial" w:cs="Arial"/>
          <w:color w:val="000000"/>
          <w:sz w:val="27"/>
          <w:szCs w:val="27"/>
        </w:rPr>
        <w:t>S</w:t>
      </w:r>
      <w:r w:rsidR="00174793" w:rsidRPr="00174793">
        <w:rPr>
          <w:rFonts w:ascii="Arial" w:eastAsia="Times New Roman" w:hAnsi="Arial" w:cs="Arial"/>
          <w:color w:val="000000"/>
          <w:sz w:val="27"/>
          <w:szCs w:val="27"/>
        </w:rPr>
        <w:t>cientific understanding of cancer genetics and genomics.</w:t>
      </w:r>
    </w:p>
    <w:p w14:paraId="1BBD7BCD" w14:textId="77777777" w:rsidR="00174793" w:rsidRPr="00174793" w:rsidRDefault="00174793" w:rsidP="00174793">
      <w:pPr>
        <w:numPr>
          <w:ilvl w:val="0"/>
          <w:numId w:val="3"/>
        </w:numPr>
        <w:shd w:val="clear" w:color="auto" w:fill="FFFFFF"/>
        <w:spacing w:after="0" w:line="270" w:lineRule="atLeast"/>
        <w:ind w:left="375" w:right="187"/>
        <w:textAlignment w:val="baseline"/>
        <w:rPr>
          <w:rFonts w:ascii="Helvetica" w:eastAsia="Times New Roman" w:hAnsi="Helvetica" w:cs="Helvetica"/>
          <w:color w:val="000000"/>
          <w:sz w:val="18"/>
          <w:szCs w:val="18"/>
        </w:rPr>
      </w:pPr>
      <w:r w:rsidRPr="00174793">
        <w:rPr>
          <w:rFonts w:ascii="Arial" w:eastAsia="Times New Roman" w:hAnsi="Arial" w:cs="Arial"/>
          <w:color w:val="000000"/>
          <w:sz w:val="27"/>
          <w:szCs w:val="27"/>
        </w:rPr>
        <w:t>Technical proficiency and creativity.</w:t>
      </w:r>
    </w:p>
    <w:p w14:paraId="4F432464" w14:textId="77777777" w:rsidR="00174793" w:rsidRPr="00174793" w:rsidRDefault="00174793" w:rsidP="00174793">
      <w:pPr>
        <w:numPr>
          <w:ilvl w:val="0"/>
          <w:numId w:val="3"/>
        </w:numPr>
        <w:shd w:val="clear" w:color="auto" w:fill="FFFFFF"/>
        <w:spacing w:after="0" w:line="270" w:lineRule="atLeast"/>
        <w:ind w:left="375" w:right="187"/>
        <w:textAlignment w:val="baseline"/>
        <w:rPr>
          <w:rFonts w:ascii="Helvetica" w:eastAsia="Times New Roman" w:hAnsi="Helvetica" w:cs="Helvetica"/>
          <w:color w:val="000000"/>
          <w:sz w:val="18"/>
          <w:szCs w:val="18"/>
        </w:rPr>
      </w:pPr>
      <w:r w:rsidRPr="00174793">
        <w:rPr>
          <w:rFonts w:ascii="Arial" w:eastAsia="Times New Roman" w:hAnsi="Arial" w:cs="Arial"/>
          <w:color w:val="000000"/>
          <w:sz w:val="27"/>
          <w:szCs w:val="27"/>
        </w:rPr>
        <w:t>Demonstrated history of independent thinking.</w:t>
      </w:r>
    </w:p>
    <w:p w14:paraId="5DD7DDA7" w14:textId="77777777" w:rsidR="00174793" w:rsidRPr="00174793" w:rsidRDefault="00174793" w:rsidP="00174793">
      <w:pPr>
        <w:numPr>
          <w:ilvl w:val="0"/>
          <w:numId w:val="3"/>
        </w:numPr>
        <w:shd w:val="clear" w:color="auto" w:fill="FFFFFF"/>
        <w:spacing w:after="0" w:line="270" w:lineRule="atLeast"/>
        <w:ind w:left="375"/>
        <w:rPr>
          <w:rFonts w:ascii="Helvetica" w:eastAsia="Times New Roman" w:hAnsi="Helvetica" w:cs="Helvetica"/>
          <w:color w:val="000000"/>
          <w:sz w:val="18"/>
          <w:szCs w:val="18"/>
        </w:rPr>
      </w:pPr>
      <w:r w:rsidRPr="00174793">
        <w:rPr>
          <w:rFonts w:ascii="Arial" w:eastAsia="Times New Roman" w:hAnsi="Arial" w:cs="Arial"/>
          <w:color w:val="000000"/>
          <w:sz w:val="27"/>
          <w:szCs w:val="27"/>
        </w:rPr>
        <w:t>Demonstrated ability of meeting project deadlines.</w:t>
      </w:r>
    </w:p>
    <w:p w14:paraId="3D5F3AE4" w14:textId="77777777" w:rsidR="00174793" w:rsidRPr="00174793" w:rsidRDefault="00174793" w:rsidP="00174793">
      <w:pPr>
        <w:numPr>
          <w:ilvl w:val="0"/>
          <w:numId w:val="3"/>
        </w:numPr>
        <w:shd w:val="clear" w:color="auto" w:fill="FFFFFF"/>
        <w:spacing w:after="0" w:line="270" w:lineRule="atLeast"/>
        <w:ind w:left="375" w:right="187"/>
        <w:textAlignment w:val="baseline"/>
        <w:rPr>
          <w:rFonts w:ascii="Helvetica" w:eastAsia="Times New Roman" w:hAnsi="Helvetica" w:cs="Helvetica"/>
          <w:color w:val="000000"/>
          <w:sz w:val="18"/>
          <w:szCs w:val="18"/>
        </w:rPr>
      </w:pPr>
      <w:r w:rsidRPr="00174793">
        <w:rPr>
          <w:rFonts w:ascii="Arial" w:eastAsia="Times New Roman" w:hAnsi="Arial" w:cs="Arial"/>
          <w:color w:val="000000"/>
          <w:sz w:val="27"/>
          <w:szCs w:val="27"/>
        </w:rPr>
        <w:t>Strong interpersonal skills that include excellent skills in written communication, oral communication, collaboration, and problem solving with other departments and colleagues.</w:t>
      </w:r>
    </w:p>
    <w:p w14:paraId="096313E6" w14:textId="77777777" w:rsidR="00174793" w:rsidRPr="00174793" w:rsidRDefault="00174793" w:rsidP="00174793">
      <w:pPr>
        <w:numPr>
          <w:ilvl w:val="0"/>
          <w:numId w:val="3"/>
        </w:numPr>
        <w:shd w:val="clear" w:color="auto" w:fill="FFFFFF"/>
        <w:spacing w:after="0" w:line="270" w:lineRule="atLeast"/>
        <w:ind w:left="375" w:right="187"/>
        <w:textAlignment w:val="baseline"/>
        <w:rPr>
          <w:rFonts w:ascii="Helvetica" w:eastAsia="Times New Roman" w:hAnsi="Helvetica" w:cs="Helvetica"/>
          <w:color w:val="000000"/>
          <w:sz w:val="18"/>
          <w:szCs w:val="18"/>
        </w:rPr>
      </w:pPr>
      <w:r w:rsidRPr="00174793">
        <w:rPr>
          <w:rFonts w:ascii="Arial" w:eastAsia="Times New Roman" w:hAnsi="Arial" w:cs="Arial"/>
          <w:color w:val="000000"/>
          <w:sz w:val="27"/>
          <w:szCs w:val="27"/>
        </w:rPr>
        <w:t>Demonstrated record of successful independent work and contributions to team projects.</w:t>
      </w:r>
    </w:p>
    <w:p w14:paraId="38FF1494" w14:textId="77777777" w:rsidR="00174793" w:rsidRPr="00174793" w:rsidRDefault="00174793" w:rsidP="00174793">
      <w:pPr>
        <w:numPr>
          <w:ilvl w:val="0"/>
          <w:numId w:val="3"/>
        </w:numPr>
        <w:shd w:val="clear" w:color="auto" w:fill="FFFFFF"/>
        <w:spacing w:after="0" w:line="270" w:lineRule="atLeast"/>
        <w:ind w:left="375" w:right="187"/>
        <w:textAlignment w:val="baseline"/>
        <w:rPr>
          <w:rFonts w:ascii="Helvetica" w:eastAsia="Times New Roman" w:hAnsi="Helvetica" w:cs="Helvetica"/>
          <w:color w:val="000000"/>
          <w:sz w:val="18"/>
          <w:szCs w:val="18"/>
        </w:rPr>
      </w:pPr>
      <w:r w:rsidRPr="00174793">
        <w:rPr>
          <w:rFonts w:ascii="Arial" w:eastAsia="Times New Roman" w:hAnsi="Arial" w:cs="Arial"/>
          <w:color w:val="000000"/>
          <w:sz w:val="27"/>
          <w:szCs w:val="27"/>
        </w:rPr>
        <w:t>High level of detail orientation with a focus on quality.</w:t>
      </w:r>
    </w:p>
    <w:p w14:paraId="2CC54A2F" w14:textId="77777777" w:rsidR="00174793" w:rsidRPr="00174793" w:rsidRDefault="00174793" w:rsidP="00174793">
      <w:pPr>
        <w:shd w:val="clear" w:color="auto" w:fill="FFFFFF"/>
        <w:spacing w:after="135" w:line="270" w:lineRule="atLeast"/>
        <w:rPr>
          <w:rFonts w:ascii="Helvetica" w:eastAsia="Times New Roman" w:hAnsi="Helvetica" w:cs="Helvetica"/>
          <w:color w:val="000000"/>
          <w:sz w:val="20"/>
          <w:szCs w:val="20"/>
        </w:rPr>
      </w:pPr>
      <w:r w:rsidRPr="00174793">
        <w:rPr>
          <w:rFonts w:ascii="Helvetica" w:eastAsia="Times New Roman" w:hAnsi="Helvetica" w:cs="Helvetica"/>
          <w:color w:val="000000"/>
          <w:sz w:val="20"/>
          <w:szCs w:val="20"/>
        </w:rPr>
        <w:t> </w:t>
      </w:r>
    </w:p>
    <w:p w14:paraId="27BBAD70" w14:textId="77777777" w:rsidR="00174793" w:rsidRPr="00174793" w:rsidRDefault="00174793" w:rsidP="00174793">
      <w:pPr>
        <w:shd w:val="clear" w:color="auto" w:fill="FFFFFF"/>
        <w:spacing w:after="0" w:line="270" w:lineRule="atLeast"/>
        <w:rPr>
          <w:rFonts w:ascii="Helvetica" w:eastAsia="Times New Roman" w:hAnsi="Helvetica" w:cs="Helvetica"/>
          <w:color w:val="000000"/>
          <w:sz w:val="20"/>
          <w:szCs w:val="20"/>
        </w:rPr>
      </w:pPr>
      <w:r w:rsidRPr="00174793">
        <w:rPr>
          <w:rFonts w:ascii="Arial" w:eastAsia="Times New Roman" w:hAnsi="Arial" w:cs="Arial"/>
          <w:i/>
          <w:iCs/>
          <w:color w:val="000000"/>
          <w:sz w:val="27"/>
          <w:szCs w:val="27"/>
        </w:rPr>
        <w:t>Foundation Medicine is proud to be an Equal Opportunity and Affirmative Action employer and considers all qualified applicants for employment without regard to race, color, religion, sex, gender, sexual orientation, gender identity, ancestry, age, or national origin. Further, qualified applicants will not be discriminated against on the basis of disability or protected veteran status. We also consider qualified applicants regardless of criminal histories, consistent with legal requirements. See also</w:t>
      </w:r>
      <w:proofErr w:type="gramStart"/>
      <w:r w:rsidRPr="00174793">
        <w:rPr>
          <w:rFonts w:ascii="Arial" w:eastAsia="Times New Roman" w:hAnsi="Arial" w:cs="Arial"/>
          <w:i/>
          <w:iCs/>
          <w:color w:val="000000"/>
          <w:sz w:val="27"/>
          <w:szCs w:val="27"/>
        </w:rPr>
        <w:t> </w:t>
      </w:r>
      <w:r w:rsidRPr="00174793">
        <w:rPr>
          <w:rFonts w:ascii="Arial" w:eastAsia="Times New Roman" w:hAnsi="Arial" w:cs="Arial"/>
          <w:color w:val="000000"/>
          <w:sz w:val="27"/>
          <w:szCs w:val="27"/>
        </w:rPr>
        <w:t> </w:t>
      </w:r>
      <w:proofErr w:type="gramEnd"/>
      <w:r w:rsidR="00703CFB">
        <w:fldChar w:fldCharType="begin"/>
      </w:r>
      <w:r w:rsidR="00703CFB">
        <w:instrText xml:space="preserve"> HYPERLINK "https://www.foundationmedicine.com/pages/equal-employment-opportunity-statement" </w:instrText>
      </w:r>
      <w:r w:rsidR="00703CFB">
        <w:fldChar w:fldCharType="separate"/>
      </w:r>
      <w:r w:rsidRPr="00174793">
        <w:rPr>
          <w:rFonts w:ascii="Arial" w:eastAsia="Times New Roman" w:hAnsi="Arial" w:cs="Arial"/>
          <w:i/>
          <w:iCs/>
          <w:color w:val="5399FF"/>
          <w:sz w:val="27"/>
          <w:szCs w:val="27"/>
        </w:rPr>
        <w:t>FMI’s EEO Statement</w:t>
      </w:r>
      <w:r w:rsidR="00703CFB">
        <w:rPr>
          <w:rFonts w:ascii="Arial" w:eastAsia="Times New Roman" w:hAnsi="Arial" w:cs="Arial"/>
          <w:i/>
          <w:iCs/>
          <w:color w:val="5399FF"/>
          <w:sz w:val="27"/>
          <w:szCs w:val="27"/>
        </w:rPr>
        <w:fldChar w:fldCharType="end"/>
      </w:r>
      <w:r w:rsidRPr="00174793">
        <w:rPr>
          <w:rFonts w:ascii="Arial" w:eastAsia="Times New Roman" w:hAnsi="Arial" w:cs="Arial"/>
          <w:color w:val="000000"/>
          <w:sz w:val="27"/>
          <w:szCs w:val="27"/>
        </w:rPr>
        <w:t> </w:t>
      </w:r>
      <w:r w:rsidRPr="00174793">
        <w:rPr>
          <w:rFonts w:ascii="Arial" w:eastAsia="Times New Roman" w:hAnsi="Arial" w:cs="Arial"/>
          <w:i/>
          <w:iCs/>
          <w:color w:val="000000"/>
          <w:sz w:val="27"/>
          <w:szCs w:val="27"/>
        </w:rPr>
        <w:t> and </w:t>
      </w:r>
      <w:r w:rsidRPr="00174793">
        <w:rPr>
          <w:rFonts w:ascii="Arial" w:eastAsia="Times New Roman" w:hAnsi="Arial" w:cs="Arial"/>
          <w:color w:val="000000"/>
          <w:sz w:val="27"/>
          <w:szCs w:val="27"/>
        </w:rPr>
        <w:t> </w:t>
      </w:r>
      <w:hyperlink r:id="rId8" w:history="1">
        <w:r w:rsidRPr="00174793">
          <w:rPr>
            <w:rFonts w:ascii="Arial" w:eastAsia="Times New Roman" w:hAnsi="Arial" w:cs="Arial"/>
            <w:i/>
            <w:iCs/>
            <w:color w:val="5399FF"/>
            <w:sz w:val="27"/>
            <w:szCs w:val="27"/>
          </w:rPr>
          <w:t>EEO is the Law</w:t>
        </w:r>
      </w:hyperlink>
      <w:r w:rsidRPr="00174793">
        <w:rPr>
          <w:rFonts w:ascii="Arial" w:eastAsia="Times New Roman" w:hAnsi="Arial" w:cs="Arial"/>
          <w:color w:val="000000"/>
          <w:sz w:val="27"/>
          <w:szCs w:val="27"/>
        </w:rPr>
        <w:t> </w:t>
      </w:r>
      <w:r w:rsidRPr="00174793">
        <w:rPr>
          <w:rFonts w:ascii="Arial" w:eastAsia="Times New Roman" w:hAnsi="Arial" w:cs="Arial"/>
          <w:i/>
          <w:iCs/>
          <w:color w:val="000000"/>
          <w:sz w:val="27"/>
          <w:szCs w:val="27"/>
        </w:rPr>
        <w:t> and </w:t>
      </w:r>
      <w:r w:rsidRPr="00174793">
        <w:rPr>
          <w:rFonts w:ascii="Arial" w:eastAsia="Times New Roman" w:hAnsi="Arial" w:cs="Arial"/>
          <w:color w:val="000000"/>
          <w:sz w:val="27"/>
          <w:szCs w:val="27"/>
        </w:rPr>
        <w:t> </w:t>
      </w:r>
      <w:hyperlink r:id="rId9" w:history="1">
        <w:r w:rsidRPr="00174793">
          <w:rPr>
            <w:rFonts w:ascii="Arial" w:eastAsia="Times New Roman" w:hAnsi="Arial" w:cs="Arial"/>
            <w:i/>
            <w:iCs/>
            <w:color w:val="5399FF"/>
            <w:sz w:val="27"/>
            <w:szCs w:val="27"/>
          </w:rPr>
          <w:t>Supplement</w:t>
        </w:r>
      </w:hyperlink>
      <w:r w:rsidRPr="00174793">
        <w:rPr>
          <w:rFonts w:ascii="Arial" w:eastAsia="Times New Roman" w:hAnsi="Arial" w:cs="Arial"/>
          <w:color w:val="000000"/>
          <w:sz w:val="27"/>
          <w:szCs w:val="27"/>
        </w:rPr>
        <w:t> </w:t>
      </w:r>
      <w:r w:rsidRPr="00174793">
        <w:rPr>
          <w:rFonts w:ascii="Arial" w:eastAsia="Times New Roman" w:hAnsi="Arial" w:cs="Arial"/>
          <w:i/>
          <w:iCs/>
          <w:color w:val="000000"/>
          <w:sz w:val="27"/>
          <w:szCs w:val="27"/>
        </w:rPr>
        <w:t>. If you have a disability or special need that requires accommodation, please let us know by completing</w:t>
      </w:r>
      <w:proofErr w:type="gramStart"/>
      <w:r w:rsidRPr="00174793">
        <w:rPr>
          <w:rFonts w:ascii="Arial" w:eastAsia="Times New Roman" w:hAnsi="Arial" w:cs="Arial"/>
          <w:i/>
          <w:iCs/>
          <w:color w:val="000000"/>
          <w:sz w:val="27"/>
          <w:szCs w:val="27"/>
        </w:rPr>
        <w:t> </w:t>
      </w:r>
      <w:r w:rsidRPr="00174793">
        <w:rPr>
          <w:rFonts w:ascii="Arial" w:eastAsia="Times New Roman" w:hAnsi="Arial" w:cs="Arial"/>
          <w:color w:val="000000"/>
          <w:sz w:val="27"/>
          <w:szCs w:val="27"/>
        </w:rPr>
        <w:t> </w:t>
      </w:r>
      <w:proofErr w:type="gramEnd"/>
      <w:hyperlink r:id="rId10" w:history="1">
        <w:r w:rsidRPr="00174793">
          <w:rPr>
            <w:rFonts w:ascii="Arial" w:eastAsia="Times New Roman" w:hAnsi="Arial" w:cs="Arial"/>
            <w:i/>
            <w:iCs/>
            <w:color w:val="5399FF"/>
            <w:sz w:val="27"/>
            <w:szCs w:val="27"/>
          </w:rPr>
          <w:t>this form</w:t>
        </w:r>
      </w:hyperlink>
      <w:r w:rsidRPr="00174793">
        <w:rPr>
          <w:rFonts w:ascii="Arial" w:eastAsia="Times New Roman" w:hAnsi="Arial" w:cs="Arial"/>
          <w:color w:val="000000"/>
          <w:sz w:val="27"/>
          <w:szCs w:val="27"/>
        </w:rPr>
        <w:t> </w:t>
      </w:r>
      <w:r w:rsidRPr="00174793">
        <w:rPr>
          <w:rFonts w:ascii="Arial" w:eastAsia="Times New Roman" w:hAnsi="Arial" w:cs="Arial"/>
          <w:i/>
          <w:iCs/>
          <w:color w:val="000000"/>
          <w:sz w:val="27"/>
          <w:szCs w:val="27"/>
        </w:rPr>
        <w:t>.  (EOE/AAP Employer)</w:t>
      </w:r>
    </w:p>
    <w:p w14:paraId="668FFF4C" w14:textId="77777777" w:rsidR="00F92008" w:rsidRDefault="00703CFB"/>
    <w:sectPr w:rsidR="00F9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D90"/>
    <w:multiLevelType w:val="multilevel"/>
    <w:tmpl w:val="84C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61DE6"/>
    <w:multiLevelType w:val="multilevel"/>
    <w:tmpl w:val="57F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D61CF0"/>
    <w:multiLevelType w:val="multilevel"/>
    <w:tmpl w:val="D6669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07378"/>
    <w:multiLevelType w:val="multilevel"/>
    <w:tmpl w:val="128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3"/>
    <w:rsid w:val="00021531"/>
    <w:rsid w:val="00062121"/>
    <w:rsid w:val="00090566"/>
    <w:rsid w:val="000A2EAA"/>
    <w:rsid w:val="000A4892"/>
    <w:rsid w:val="001438CF"/>
    <w:rsid w:val="001641C6"/>
    <w:rsid w:val="00174793"/>
    <w:rsid w:val="001C1595"/>
    <w:rsid w:val="00203B38"/>
    <w:rsid w:val="002573E7"/>
    <w:rsid w:val="00264A96"/>
    <w:rsid w:val="00284E12"/>
    <w:rsid w:val="002A4E6E"/>
    <w:rsid w:val="002C5A97"/>
    <w:rsid w:val="002F0468"/>
    <w:rsid w:val="002F5FE4"/>
    <w:rsid w:val="002F7C51"/>
    <w:rsid w:val="003C05CE"/>
    <w:rsid w:val="003E0F01"/>
    <w:rsid w:val="003E7DCE"/>
    <w:rsid w:val="004261D0"/>
    <w:rsid w:val="00494120"/>
    <w:rsid w:val="004C1B41"/>
    <w:rsid w:val="004C7A4B"/>
    <w:rsid w:val="005340D2"/>
    <w:rsid w:val="005A4A1A"/>
    <w:rsid w:val="005B76A8"/>
    <w:rsid w:val="00613C15"/>
    <w:rsid w:val="00645394"/>
    <w:rsid w:val="00682A28"/>
    <w:rsid w:val="00684E86"/>
    <w:rsid w:val="006F6EFA"/>
    <w:rsid w:val="0070089F"/>
    <w:rsid w:val="00703CFB"/>
    <w:rsid w:val="00750E89"/>
    <w:rsid w:val="0075105C"/>
    <w:rsid w:val="0077340D"/>
    <w:rsid w:val="007F44F2"/>
    <w:rsid w:val="007F7140"/>
    <w:rsid w:val="00833C6D"/>
    <w:rsid w:val="0083453D"/>
    <w:rsid w:val="00883285"/>
    <w:rsid w:val="008C6AFA"/>
    <w:rsid w:val="008D436F"/>
    <w:rsid w:val="0098254C"/>
    <w:rsid w:val="00A007E6"/>
    <w:rsid w:val="00A4750E"/>
    <w:rsid w:val="00A945FA"/>
    <w:rsid w:val="00AB0C56"/>
    <w:rsid w:val="00AC280D"/>
    <w:rsid w:val="00B343FD"/>
    <w:rsid w:val="00B57B47"/>
    <w:rsid w:val="00B90782"/>
    <w:rsid w:val="00B96A34"/>
    <w:rsid w:val="00B97800"/>
    <w:rsid w:val="00BC324D"/>
    <w:rsid w:val="00CA369C"/>
    <w:rsid w:val="00CC4CFB"/>
    <w:rsid w:val="00CF003F"/>
    <w:rsid w:val="00D358EA"/>
    <w:rsid w:val="00D37733"/>
    <w:rsid w:val="00D41BBA"/>
    <w:rsid w:val="00D74D60"/>
    <w:rsid w:val="00D76919"/>
    <w:rsid w:val="00DB3825"/>
    <w:rsid w:val="00DE3D8F"/>
    <w:rsid w:val="00DF184B"/>
    <w:rsid w:val="00DF3091"/>
    <w:rsid w:val="00DF696D"/>
    <w:rsid w:val="00E12268"/>
    <w:rsid w:val="00E150E0"/>
    <w:rsid w:val="00E213F6"/>
    <w:rsid w:val="00E40846"/>
    <w:rsid w:val="00E61A95"/>
    <w:rsid w:val="00EA088D"/>
    <w:rsid w:val="00EF600F"/>
    <w:rsid w:val="00F206F0"/>
    <w:rsid w:val="00F36A87"/>
    <w:rsid w:val="00FA76F6"/>
    <w:rsid w:val="00FC1E4D"/>
    <w:rsid w:val="00FD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23F0"/>
  <w15:chartTrackingRefBased/>
  <w15:docId w15:val="{E410F65D-2A40-41D9-A4FE-8C10608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84B"/>
    <w:rPr>
      <w:rFonts w:ascii="Segoe UI" w:hAnsi="Segoe UI" w:cs="Segoe UI"/>
      <w:sz w:val="18"/>
      <w:szCs w:val="18"/>
    </w:rPr>
  </w:style>
  <w:style w:type="paragraph" w:styleId="ListParagraph">
    <w:name w:val="List Paragraph"/>
    <w:basedOn w:val="Normal"/>
    <w:uiPriority w:val="34"/>
    <w:qFormat/>
    <w:rsid w:val="0083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480">
      <w:bodyDiv w:val="1"/>
      <w:marLeft w:val="0"/>
      <w:marRight w:val="0"/>
      <w:marTop w:val="0"/>
      <w:marBottom w:val="0"/>
      <w:divBdr>
        <w:top w:val="none" w:sz="0" w:space="0" w:color="auto"/>
        <w:left w:val="none" w:sz="0" w:space="0" w:color="auto"/>
        <w:bottom w:val="none" w:sz="0" w:space="0" w:color="auto"/>
        <w:right w:val="none" w:sz="0" w:space="0" w:color="auto"/>
      </w:divBdr>
    </w:div>
    <w:div w:id="444933264">
      <w:bodyDiv w:val="1"/>
      <w:marLeft w:val="0"/>
      <w:marRight w:val="0"/>
      <w:marTop w:val="0"/>
      <w:marBottom w:val="0"/>
      <w:divBdr>
        <w:top w:val="none" w:sz="0" w:space="0" w:color="auto"/>
        <w:left w:val="none" w:sz="0" w:space="0" w:color="auto"/>
        <w:bottom w:val="none" w:sz="0" w:space="0" w:color="auto"/>
        <w:right w:val="none" w:sz="0" w:space="0" w:color="auto"/>
      </w:divBdr>
    </w:div>
    <w:div w:id="783965953">
      <w:bodyDiv w:val="1"/>
      <w:marLeft w:val="0"/>
      <w:marRight w:val="0"/>
      <w:marTop w:val="0"/>
      <w:marBottom w:val="0"/>
      <w:divBdr>
        <w:top w:val="none" w:sz="0" w:space="0" w:color="auto"/>
        <w:left w:val="none" w:sz="0" w:space="0" w:color="auto"/>
        <w:bottom w:val="none" w:sz="0" w:space="0" w:color="auto"/>
        <w:right w:val="none" w:sz="0" w:space="0" w:color="auto"/>
      </w:divBdr>
    </w:div>
    <w:div w:id="11736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ctfassets.net/vhribv12lmne/XNwhwF5Z17mRQGXXFdPdu/076c43a2dc659d3b5ae9fa33103fb230/EEO_Post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ets.ctfassets.net/vhribv12lmne/4JNxTdiAVipU73yQdoqNGa/5b3e8a68628ffd2b80730b81636910d4/Candidate_Request_for_Reasonable_Accommodation_6.13.19.pdf" TargetMode="External"/><Relationship Id="rId4" Type="http://schemas.openxmlformats.org/officeDocument/2006/relationships/numbering" Target="numbering.xml"/><Relationship Id="rId9" Type="http://schemas.openxmlformats.org/officeDocument/2006/relationships/hyperlink" Target="https://assets.ctfassets.net/vhribv12lmne/ThHrdB6zVbO2ZpufjXjTo/5c665621a3b0a566e3cd90af50dd672c/OFCCP_EEO_Suppl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0FD3C7E953F4DBE3C83FF3A437931" ma:contentTypeVersion="12" ma:contentTypeDescription="Create a new document." ma:contentTypeScope="" ma:versionID="d22454c05eb8c7f84af759d728af5683">
  <xsd:schema xmlns:xsd="http://www.w3.org/2001/XMLSchema" xmlns:xs="http://www.w3.org/2001/XMLSchema" xmlns:p="http://schemas.microsoft.com/office/2006/metadata/properties" xmlns:ns3="8e0228dd-8d96-46fc-bb01-b3252e1f97cb" xmlns:ns4="2a234ebd-42c8-45df-8af2-677f4aaaae44" targetNamespace="http://schemas.microsoft.com/office/2006/metadata/properties" ma:root="true" ma:fieldsID="dafab56511bf768e757525c5e8ee75ad" ns3:_="" ns4:_="">
    <xsd:import namespace="8e0228dd-8d96-46fc-bb01-b3252e1f97cb"/>
    <xsd:import namespace="2a234ebd-42c8-45df-8af2-677f4aaaae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228dd-8d96-46fc-bb01-b3252e1f9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34ebd-42c8-45df-8af2-677f4aaaa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CF4B1-C5E3-4BDD-907E-E21F0158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228dd-8d96-46fc-bb01-b3252e1f97cb"/>
    <ds:schemaRef ds:uri="2a234ebd-42c8-45df-8af2-677f4a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A83DC-B856-48E9-9FD8-C0303119900E}">
  <ds:schemaRefs>
    <ds:schemaRef ds:uri="http://schemas.microsoft.com/sharepoint/v3/contenttype/forms"/>
  </ds:schemaRefs>
</ds:datastoreItem>
</file>

<file path=customXml/itemProps3.xml><?xml version="1.0" encoding="utf-8"?>
<ds:datastoreItem xmlns:ds="http://schemas.openxmlformats.org/officeDocument/2006/customXml" ds:itemID="{4C11E7AA-15C6-48A5-A248-9EBE1E95A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Meijuan Li</dc:creator>
  <cp:keywords/>
  <dc:description/>
  <cp:lastModifiedBy>Cason, Kristen</cp:lastModifiedBy>
  <cp:revision>2</cp:revision>
  <dcterms:created xsi:type="dcterms:W3CDTF">2021-06-08T19:05:00Z</dcterms:created>
  <dcterms:modified xsi:type="dcterms:W3CDTF">2021-06-08T19:05:00Z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0x01010080E0FD3C7E953F4DBE3C83FF3A437931</vt:lpwstr>
  </property>
</Properties>
</file>